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62E63" w14:textId="77777777" w:rsidR="0000325B" w:rsidRDefault="0000325B" w:rsidP="0000325B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Dopuna</w:t>
      </w:r>
    </w:p>
    <w:p w14:paraId="0E0E82A8" w14:textId="7BE9D7FB" w:rsidR="0000325B" w:rsidRDefault="0000325B" w:rsidP="0000325B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Popisa isprava i službenih obrazaca u 202</w:t>
      </w:r>
      <w:r w:rsidR="00971D7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4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. godini</w:t>
      </w:r>
    </w:p>
    <w:p w14:paraId="5DB70FB7" w14:textId="77777777" w:rsidR="0000325B" w:rsidRDefault="0000325B" w:rsidP="0000325B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</w:pPr>
    </w:p>
    <w:p w14:paraId="52E2D185" w14:textId="77777777" w:rsidR="0000325B" w:rsidRDefault="0000325B" w:rsidP="0000325B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Sukladno obvezi kontinuiranog ažuriranja 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val="hr-HR"/>
        </w:rPr>
        <w:t>Popisa isprava i službenih obrazaca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koji je sastavni dio 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val="hr-HR"/>
        </w:rPr>
        <w:t>Odluke o ispravama i službenim obrascima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čiji su sadržaji, oblik, način zaštite i obvezna primjena propisani zakonima i drugim propisima (Narodne novine, br. 50/11, 119/11, 28/13, 96/13, 47/14, 61/15, 34/16, 17/17,  86/17 i 97/18), navodimo dopunu važećeg Popisa isprava i obrazaca.</w:t>
      </w:r>
    </w:p>
    <w:p w14:paraId="628CC6B0" w14:textId="77777777" w:rsidR="0000325B" w:rsidRDefault="0000325B" w:rsidP="0000325B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</w:pPr>
    </w:p>
    <w:p w14:paraId="4DAF32F1" w14:textId="74B4D99D" w:rsidR="0000325B" w:rsidRDefault="0000325B" w:rsidP="00147588">
      <w:pPr>
        <w:spacing w:after="200" w:line="276" w:lineRule="auto"/>
        <w:ind w:left="2820" w:firstLine="720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  <w:t xml:space="preserve">Ministarstvo </w:t>
      </w:r>
      <w:r w:rsidR="00442A7A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  <w:t>zdravstva</w:t>
      </w:r>
    </w:p>
    <w:p w14:paraId="7A72F0EC" w14:textId="739A06EB" w:rsidR="00D945E3" w:rsidRDefault="0000325B" w:rsidP="00D945E3">
      <w:pPr>
        <w:pStyle w:val="box465497"/>
        <w:shd w:val="clear" w:color="auto" w:fill="FFFFFF"/>
        <w:spacing w:before="0" w:beforeAutospacing="0" w:after="48" w:afterAutospacing="0" w:line="276" w:lineRule="auto"/>
        <w:ind w:firstLine="720"/>
        <w:jc w:val="both"/>
        <w:textAlignment w:val="baseline"/>
        <w:rPr>
          <w:color w:val="231F20"/>
          <w:shd w:val="clear" w:color="auto" w:fill="FFFFFF"/>
          <w:lang w:val="hr-HR"/>
        </w:rPr>
      </w:pPr>
      <w:r w:rsidRPr="003C2036">
        <w:rPr>
          <w:b/>
          <w:bCs/>
          <w:noProof/>
          <w:color w:val="000000"/>
          <w:lang w:val="hr-HR"/>
        </w:rPr>
        <w:t xml:space="preserve">Pravilnik o </w:t>
      </w:r>
      <w:r w:rsidR="00442A7A">
        <w:rPr>
          <w:b/>
          <w:bCs/>
          <w:noProof/>
          <w:color w:val="000000"/>
          <w:lang w:val="hr-HR"/>
        </w:rPr>
        <w:t xml:space="preserve">načinu obrade zdravstvenih i drugih osobnih podataka u zdravstvenim  nacionalnim </w:t>
      </w:r>
      <w:r w:rsidR="0060564A">
        <w:rPr>
          <w:b/>
          <w:bCs/>
          <w:noProof/>
          <w:color w:val="000000"/>
          <w:lang w:val="hr-HR"/>
        </w:rPr>
        <w:t xml:space="preserve">i </w:t>
      </w:r>
      <w:r w:rsidR="00442A7A">
        <w:rPr>
          <w:b/>
          <w:bCs/>
          <w:noProof/>
          <w:color w:val="000000"/>
          <w:lang w:val="hr-HR"/>
        </w:rPr>
        <w:t xml:space="preserve">institucionalnim informacijskim sustavima u zdravstvu, načinu čuvanja i zaštite zdravstvenih podataka i izrade zdravstvenih pokazatelja, standardiziranim obrascima te registrima i evidencijama u zdravstvu (Narodne novine, broj 150/24), </w:t>
      </w:r>
      <w:r w:rsidR="00442A7A" w:rsidRPr="00442A7A">
        <w:rPr>
          <w:noProof/>
          <w:color w:val="000000"/>
          <w:lang w:val="hr-HR"/>
        </w:rPr>
        <w:t>kao</w:t>
      </w:r>
      <w:r w:rsidR="00442A7A">
        <w:rPr>
          <w:noProof/>
          <w:color w:val="000000"/>
          <w:lang w:val="hr-HR"/>
        </w:rPr>
        <w:t xml:space="preserve"> </w:t>
      </w:r>
      <w:r w:rsidRPr="00FF6F2F">
        <w:rPr>
          <w:noProof/>
          <w:color w:val="000000"/>
          <w:lang w:val="hr-HR"/>
        </w:rPr>
        <w:t>podzakonski akt</w:t>
      </w:r>
      <w:r>
        <w:rPr>
          <w:noProof/>
          <w:color w:val="000000"/>
          <w:lang w:val="hr-HR"/>
        </w:rPr>
        <w:t xml:space="preserve"> </w:t>
      </w:r>
      <w:r w:rsidRPr="00FF6F2F">
        <w:rPr>
          <w:noProof/>
          <w:color w:val="231F20"/>
          <w:shd w:val="clear" w:color="auto" w:fill="FFFFFF"/>
          <w:lang w:val="hr-HR"/>
        </w:rPr>
        <w:t xml:space="preserve">Zakona o </w:t>
      </w:r>
      <w:r w:rsidR="00442A7A">
        <w:rPr>
          <w:noProof/>
          <w:color w:val="231F20"/>
          <w:shd w:val="clear" w:color="auto" w:fill="FFFFFF"/>
          <w:lang w:val="hr-HR"/>
        </w:rPr>
        <w:t>podacima i informacijama i informacijama u zdravstvu (Narodne novine, broj 14/19)</w:t>
      </w:r>
      <w:r w:rsidR="00D945E3">
        <w:rPr>
          <w:noProof/>
          <w:color w:val="231F20"/>
          <w:shd w:val="clear" w:color="auto" w:fill="FFFFFF"/>
          <w:lang w:val="hr-HR"/>
        </w:rPr>
        <w:t xml:space="preserve">, </w:t>
      </w:r>
      <w:r w:rsidRPr="00FF6F2F">
        <w:rPr>
          <w:color w:val="231F20"/>
          <w:shd w:val="clear" w:color="auto" w:fill="FFFFFF"/>
          <w:lang w:val="hr-HR"/>
        </w:rPr>
        <w:t>propisuj</w:t>
      </w:r>
      <w:r>
        <w:rPr>
          <w:color w:val="231F20"/>
          <w:shd w:val="clear" w:color="auto" w:fill="FFFFFF"/>
          <w:lang w:val="hr-HR"/>
        </w:rPr>
        <w:t>e</w:t>
      </w:r>
      <w:r w:rsidRPr="00FF6F2F">
        <w:rPr>
          <w:color w:val="231F20"/>
          <w:shd w:val="clear" w:color="auto" w:fill="FFFFFF"/>
          <w:lang w:val="hr-HR"/>
        </w:rPr>
        <w:t xml:space="preserve"> </w:t>
      </w:r>
      <w:r w:rsidR="00D945E3">
        <w:rPr>
          <w:color w:val="231F20"/>
          <w:shd w:val="clear" w:color="auto" w:fill="FFFFFF"/>
          <w:lang w:val="hr-HR"/>
        </w:rPr>
        <w:t>način obrade zdravstvenih i drugih osobnih podataka u Centralnom zdravstvenom informacijskom sustavu Republike Hrvatske (</w:t>
      </w:r>
      <w:r w:rsidR="00147588">
        <w:rPr>
          <w:color w:val="231F20"/>
          <w:shd w:val="clear" w:color="auto" w:fill="FFFFFF"/>
          <w:lang w:val="hr-HR"/>
        </w:rPr>
        <w:t xml:space="preserve">dalje </w:t>
      </w:r>
      <w:r w:rsidR="00D945E3">
        <w:rPr>
          <w:color w:val="231F20"/>
          <w:shd w:val="clear" w:color="auto" w:fill="FFFFFF"/>
          <w:lang w:val="hr-HR"/>
        </w:rPr>
        <w:t>CEZIH), Nacionalnom javnozdravstvenom informacijskom sustavu (</w:t>
      </w:r>
      <w:r w:rsidR="00147588">
        <w:rPr>
          <w:color w:val="231F20"/>
          <w:shd w:val="clear" w:color="auto" w:fill="FFFFFF"/>
          <w:lang w:val="hr-HR"/>
        </w:rPr>
        <w:t xml:space="preserve">dalje </w:t>
      </w:r>
      <w:r w:rsidR="00D945E3">
        <w:rPr>
          <w:color w:val="231F20"/>
          <w:shd w:val="clear" w:color="auto" w:fill="FFFFFF"/>
          <w:lang w:val="hr-HR"/>
        </w:rPr>
        <w:t>NA</w:t>
      </w:r>
      <w:r w:rsidR="00147588">
        <w:rPr>
          <w:color w:val="231F20"/>
          <w:shd w:val="clear" w:color="auto" w:fill="FFFFFF"/>
          <w:lang w:val="hr-HR"/>
        </w:rPr>
        <w:t>J</w:t>
      </w:r>
      <w:r w:rsidR="00D945E3">
        <w:rPr>
          <w:color w:val="231F20"/>
          <w:shd w:val="clear" w:color="auto" w:fill="FFFFFF"/>
          <w:lang w:val="hr-HR"/>
        </w:rPr>
        <w:t>S</w:t>
      </w:r>
      <w:r w:rsidR="00147588">
        <w:rPr>
          <w:color w:val="231F20"/>
          <w:shd w:val="clear" w:color="auto" w:fill="FFFFFF"/>
          <w:lang w:val="hr-HR"/>
        </w:rPr>
        <w:t>) i drugim zdravstvenim nacionalnim i institucionalnim informacijskim sustavima</w:t>
      </w:r>
      <w:r w:rsidR="007D6A38">
        <w:rPr>
          <w:color w:val="231F20"/>
          <w:shd w:val="clear" w:color="auto" w:fill="FFFFFF"/>
          <w:lang w:val="hr-HR"/>
        </w:rPr>
        <w:t>, način čuvanja i zaštite zdravstvenih podataka i izrade zdravstvenih pokazatelja, standardizirani obrasci za prikupljanje i obradu zdravstvenih podataka, sadržaj, popis i opis zdravstvenih registara i evidencija u području zdravstva koje služe za zdravstvena statistička istraživanja iz područja zdravstvene zaštite, javnog zdravstva, zdravstvenih djelatnosti, pružatelja i korisnika zdravstvenih usluga, zdravstvene infrastrukture</w:t>
      </w:r>
      <w:r w:rsidR="00581DA9">
        <w:rPr>
          <w:color w:val="231F20"/>
          <w:shd w:val="clear" w:color="auto" w:fill="FFFFFF"/>
          <w:lang w:val="hr-HR"/>
        </w:rPr>
        <w:t xml:space="preserve">, </w:t>
      </w:r>
      <w:r w:rsidR="007D6A38">
        <w:rPr>
          <w:color w:val="231F20"/>
          <w:shd w:val="clear" w:color="auto" w:fill="FFFFFF"/>
          <w:lang w:val="hr-HR"/>
        </w:rPr>
        <w:t xml:space="preserve">pruženih usluga, utvrđenih bolesti, stanja i ozljeda, krvi, krvnih pripravaka, lijekova i medicinskih proizvoda, zdravstvenog osiguranje i financiranja zdravstvene zaštite. </w:t>
      </w:r>
    </w:p>
    <w:p w14:paraId="33180ACD" w14:textId="77777777" w:rsidR="0005599D" w:rsidRDefault="0005599D" w:rsidP="00714247">
      <w:pPr>
        <w:pStyle w:val="box465497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color w:val="231F20"/>
          <w:shd w:val="clear" w:color="auto" w:fill="FFFFFF"/>
          <w:lang w:val="hr-HR"/>
        </w:rPr>
      </w:pPr>
    </w:p>
    <w:p w14:paraId="22E2880C" w14:textId="732FB108" w:rsidR="00A6063F" w:rsidRDefault="00A6063F" w:rsidP="006875E0">
      <w:pPr>
        <w:pStyle w:val="box465497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color w:val="231F20"/>
          <w:shd w:val="clear" w:color="auto" w:fill="FFFFFF"/>
          <w:lang w:val="hr-HR"/>
        </w:rPr>
      </w:pPr>
      <w:r>
        <w:rPr>
          <w:color w:val="231F20"/>
          <w:shd w:val="clear" w:color="auto" w:fill="FFFFFF"/>
          <w:lang w:val="hr-HR"/>
        </w:rPr>
        <w:t xml:space="preserve">U obradi podataka, odnosno zdravstvene dokumentacije, sudjeluju pružatelji programske podrške u dijelovima informacijskih sustava i druge osobe ovlaštene za pristup sustavu. </w:t>
      </w:r>
    </w:p>
    <w:p w14:paraId="1556076A" w14:textId="77777777" w:rsidR="0005599D" w:rsidRDefault="0005599D" w:rsidP="00F40043">
      <w:pPr>
        <w:pStyle w:val="box478681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color w:val="231F20"/>
        </w:rPr>
      </w:pPr>
    </w:p>
    <w:p w14:paraId="090FF011" w14:textId="419FC807" w:rsidR="00072DE2" w:rsidRDefault="00714247" w:rsidP="00E14813">
      <w:pPr>
        <w:pStyle w:val="box478681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color w:val="231F20"/>
        </w:rPr>
      </w:pPr>
      <w:r>
        <w:rPr>
          <w:color w:val="231F20"/>
        </w:rPr>
        <w:t>Sukladno odredbi članka 10. ovoga Pravilnika, k</w:t>
      </w:r>
      <w:r w:rsidR="00072DE2">
        <w:rPr>
          <w:color w:val="231F20"/>
        </w:rPr>
        <w:t xml:space="preserve">orisnik informacijskog sustava u zdravstvu obvezan je identificirati se i </w:t>
      </w:r>
      <w:r w:rsidR="00072DE2">
        <w:rPr>
          <w:noProof/>
          <w:color w:val="231F20"/>
        </w:rPr>
        <w:t>autentificirati</w:t>
      </w:r>
      <w:r w:rsidR="00072DE2">
        <w:rPr>
          <w:color w:val="231F20"/>
        </w:rPr>
        <w:t xml:space="preserve"> u sustav korištenjem identifikacijskog digitalnog certifikata ili druge vjerodajnice značajne razine sigurnosti, sukladno propisima kojima se uređuje europski okvir za digitalni identitet.</w:t>
      </w:r>
      <w:r w:rsidR="00CD445C">
        <w:rPr>
          <w:color w:val="231F20"/>
        </w:rPr>
        <w:t xml:space="preserve"> </w:t>
      </w:r>
    </w:p>
    <w:p w14:paraId="0D3EF239" w14:textId="77777777" w:rsidR="00F06ECF" w:rsidRDefault="00F06ECF" w:rsidP="00E14813">
      <w:pPr>
        <w:pStyle w:val="box478681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color w:val="231F20"/>
        </w:rPr>
      </w:pPr>
    </w:p>
    <w:p w14:paraId="52F1C47A" w14:textId="77777777" w:rsidR="00DB77EA" w:rsidRDefault="00072DE2" w:rsidP="00714247">
      <w:pPr>
        <w:pStyle w:val="box478681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i/>
          <w:iCs/>
          <w:color w:val="231F20"/>
        </w:rPr>
      </w:pPr>
      <w:r w:rsidRPr="00F40043">
        <w:rPr>
          <w:b/>
          <w:bCs/>
          <w:color w:val="231F20"/>
        </w:rPr>
        <w:lastRenderedPageBreak/>
        <w:t>U svrhu identifikacije i autentifikacije</w:t>
      </w:r>
      <w:r w:rsidR="00F40043">
        <w:rPr>
          <w:color w:val="231F20"/>
        </w:rPr>
        <w:t xml:space="preserve"> kako je naprijed navedeno</w:t>
      </w:r>
      <w:r>
        <w:rPr>
          <w:color w:val="231F20"/>
        </w:rPr>
        <w:t xml:space="preserve">, </w:t>
      </w:r>
      <w:r w:rsidRPr="00F40043">
        <w:rPr>
          <w:i/>
          <w:iCs/>
          <w:color w:val="231F20"/>
        </w:rPr>
        <w:t>Ministarstvo zdravstva izdaje iskaznicu ovlaštenom zdravstvenom radniku (u daljnjem tekstu: Iskaznica).</w:t>
      </w:r>
      <w:r w:rsidR="00CD445C" w:rsidRPr="00F40043">
        <w:rPr>
          <w:i/>
          <w:iCs/>
          <w:color w:val="231F20"/>
        </w:rPr>
        <w:t xml:space="preserve"> </w:t>
      </w:r>
      <w:r w:rsidRPr="00F40043">
        <w:rPr>
          <w:i/>
          <w:iCs/>
          <w:color w:val="231F20"/>
        </w:rPr>
        <w:t>Iskaznica u smislu ovoga Pravilnika je službeni obrazac/javna isprava kojom ovlašteni zdravstveni radnik dokazuje svoj službeni status i elektronički identitet te koju koristi za elektroničko potpisivanje dokumenata i transakcija za koje je korisnik Iskaznice ovlašten.</w:t>
      </w:r>
      <w:r w:rsidR="00CD445C" w:rsidRPr="00F40043">
        <w:rPr>
          <w:i/>
          <w:iCs/>
          <w:color w:val="231F20"/>
        </w:rPr>
        <w:t xml:space="preserve"> </w:t>
      </w:r>
    </w:p>
    <w:p w14:paraId="0A232032" w14:textId="2D73EA57" w:rsidR="00072DE2" w:rsidRPr="00F40043" w:rsidRDefault="00072DE2" w:rsidP="00714247">
      <w:pPr>
        <w:pStyle w:val="box478681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i/>
          <w:iCs/>
          <w:color w:val="231F20"/>
        </w:rPr>
      </w:pPr>
      <w:r w:rsidRPr="00F40043">
        <w:rPr>
          <w:i/>
          <w:iCs/>
          <w:color w:val="231F20"/>
        </w:rPr>
        <w:t>Iskaznica se izdaje na propisanom obrascu zdravstvenim radnicima upisanim u Nacionalni registar pružatelja zdravstvene zaštite.</w:t>
      </w:r>
      <w:r w:rsidR="00CD445C" w:rsidRPr="00F40043">
        <w:rPr>
          <w:i/>
          <w:iCs/>
          <w:color w:val="231F20"/>
        </w:rPr>
        <w:t xml:space="preserve"> </w:t>
      </w:r>
      <w:r w:rsidRPr="00F40043">
        <w:rPr>
          <w:i/>
          <w:iCs/>
          <w:color w:val="231F20"/>
        </w:rPr>
        <w:t>Iskaznica je plastična kartica u standardnom ISO ID-1 formatu koja na sebi sadrži kontaktni čip i beskontaktni čip za pohranu elektroničkih podataka.</w:t>
      </w:r>
      <w:r w:rsidR="00CD445C" w:rsidRPr="00F40043">
        <w:rPr>
          <w:i/>
          <w:iCs/>
          <w:color w:val="231F20"/>
        </w:rPr>
        <w:t xml:space="preserve">  </w:t>
      </w:r>
    </w:p>
    <w:p w14:paraId="0096C894" w14:textId="0B926A89" w:rsidR="00072DE2" w:rsidRDefault="00072DE2" w:rsidP="0005599D">
      <w:pPr>
        <w:pStyle w:val="box478681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Iskaznica može služiti i za beskontaktnu primjenu radi registracije ulaska u prostorije i u druge svrhe propisane posebnim propisima.</w:t>
      </w:r>
    </w:p>
    <w:p w14:paraId="6C11999D" w14:textId="77777777" w:rsidR="00072DE2" w:rsidRDefault="00072DE2" w:rsidP="00D945E3">
      <w:pPr>
        <w:pStyle w:val="box465497"/>
        <w:shd w:val="clear" w:color="auto" w:fill="FFFFFF"/>
        <w:spacing w:before="0" w:beforeAutospacing="0" w:after="48" w:afterAutospacing="0" w:line="276" w:lineRule="auto"/>
        <w:ind w:firstLine="720"/>
        <w:jc w:val="both"/>
        <w:textAlignment w:val="baseline"/>
        <w:rPr>
          <w:color w:val="231F20"/>
          <w:shd w:val="clear" w:color="auto" w:fill="FFFFFF"/>
          <w:lang w:val="hr-HR"/>
        </w:rPr>
      </w:pPr>
    </w:p>
    <w:p w14:paraId="7ED174E7" w14:textId="48AB8E10" w:rsidR="0000325B" w:rsidRDefault="0000325B" w:rsidP="0000325B">
      <w:pPr>
        <w:pStyle w:val="box465498"/>
        <w:shd w:val="clear" w:color="auto" w:fill="FFFFFF"/>
        <w:spacing w:before="0" w:beforeAutospacing="0" w:after="48" w:afterAutospacing="0" w:line="276" w:lineRule="auto"/>
        <w:ind w:firstLine="720"/>
        <w:jc w:val="both"/>
        <w:textAlignment w:val="baseline"/>
        <w:rPr>
          <w:rFonts w:eastAsia="Calibri"/>
          <w:lang w:val="hr-HR"/>
        </w:rPr>
      </w:pPr>
      <w:r>
        <w:rPr>
          <w:color w:val="231F20"/>
          <w:shd w:val="clear" w:color="auto" w:fill="FFFFFF"/>
          <w:lang w:val="hr-HR"/>
        </w:rPr>
        <w:t>S</w:t>
      </w:r>
      <w:r w:rsidRPr="00703653">
        <w:rPr>
          <w:color w:val="231F20"/>
          <w:shd w:val="clear" w:color="auto" w:fill="FFFFFF"/>
          <w:lang w:val="hr-HR"/>
        </w:rPr>
        <w:t xml:space="preserve">lijedom navedenog, </w:t>
      </w:r>
      <w:r w:rsidRPr="00703653">
        <w:rPr>
          <w:rFonts w:eastAsia="Calibri"/>
          <w:lang w:val="hr-HR"/>
        </w:rPr>
        <w:t>u Popis isprava i službenih obrazaca koji je sastavni dio Odluke o ispravama i službenim obrascima čiji su sadržaj, oblik, način zaštite i obvezna primjena propisani zakonima i drugim propisima (Narodne novine, br. 50/11, 119/11, 28/13, 96/13, 47/14, 61/15, 34/16, 17/17, 86/17 i 97/18), dodaj</w:t>
      </w:r>
      <w:r>
        <w:rPr>
          <w:rFonts w:eastAsia="Calibri"/>
          <w:lang w:val="hr-HR"/>
        </w:rPr>
        <w:t>e</w:t>
      </w:r>
      <w:r w:rsidR="00EE4185">
        <w:rPr>
          <w:rFonts w:eastAsia="Calibri"/>
          <w:lang w:val="hr-HR"/>
        </w:rPr>
        <w:t xml:space="preserve"> se isprava/</w:t>
      </w:r>
      <w:r w:rsidRPr="00703653">
        <w:rPr>
          <w:rFonts w:eastAsia="Calibri"/>
          <w:lang w:val="hr-HR"/>
        </w:rPr>
        <w:t>obra</w:t>
      </w:r>
      <w:r w:rsidR="00E55256">
        <w:rPr>
          <w:rFonts w:eastAsia="Calibri"/>
          <w:lang w:val="hr-HR"/>
        </w:rPr>
        <w:t>zac</w:t>
      </w:r>
      <w:r w:rsidRPr="00703653">
        <w:rPr>
          <w:rFonts w:eastAsia="Calibri"/>
          <w:lang w:val="hr-HR"/>
        </w:rPr>
        <w:t xml:space="preserve"> kako slijedi:</w:t>
      </w:r>
    </w:p>
    <w:p w14:paraId="447EB010" w14:textId="77777777" w:rsidR="0000325B" w:rsidRDefault="0000325B" w:rsidP="0000325B">
      <w:pPr>
        <w:pStyle w:val="box465498"/>
        <w:shd w:val="clear" w:color="auto" w:fill="FFFFFF"/>
        <w:spacing w:before="0" w:beforeAutospacing="0" w:after="48" w:afterAutospacing="0" w:line="276" w:lineRule="auto"/>
        <w:ind w:firstLine="720"/>
        <w:jc w:val="both"/>
        <w:textAlignment w:val="baseline"/>
        <w:rPr>
          <w:rFonts w:eastAsia="Calibri"/>
          <w:lang w:val="hr-HR"/>
        </w:rPr>
      </w:pPr>
    </w:p>
    <w:p w14:paraId="4B353040" w14:textId="77777777" w:rsidR="0000325B" w:rsidRDefault="0000325B" w:rsidP="0000325B">
      <w:pPr>
        <w:pStyle w:val="box465498"/>
        <w:shd w:val="clear" w:color="auto" w:fill="FFFFFF"/>
        <w:spacing w:before="0" w:beforeAutospacing="0" w:after="48" w:afterAutospacing="0" w:line="276" w:lineRule="auto"/>
        <w:ind w:firstLine="720"/>
        <w:jc w:val="both"/>
        <w:textAlignment w:val="baseline"/>
        <w:rPr>
          <w:rFonts w:eastAsia="Calibri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623"/>
      </w:tblGrid>
      <w:tr w:rsidR="0000325B" w14:paraId="1079237D" w14:textId="77777777" w:rsidTr="00DE619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EA4E" w14:textId="77777777" w:rsidR="0000325B" w:rsidRDefault="0000325B" w:rsidP="00DE61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Naziv isprave i službenog obrasca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911E" w14:textId="77777777" w:rsidR="0000325B" w:rsidRDefault="0000325B" w:rsidP="00DE61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Pravni izvor</w:t>
            </w:r>
          </w:p>
        </w:tc>
      </w:tr>
      <w:tr w:rsidR="0000325B" w:rsidRPr="00F06ECF" w14:paraId="75C9CDCF" w14:textId="77777777" w:rsidTr="005B4633">
        <w:trPr>
          <w:trHeight w:val="112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21FE" w14:textId="77777777" w:rsidR="0000325B" w:rsidRDefault="0000325B" w:rsidP="00DE619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14:paraId="1A4BCDDD" w14:textId="77777777" w:rsidR="0000325B" w:rsidRDefault="0000325B" w:rsidP="00DE619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</w:p>
          <w:p w14:paraId="692560CA" w14:textId="77777777" w:rsidR="0000325B" w:rsidRDefault="0000325B" w:rsidP="00DE619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</w:p>
          <w:p w14:paraId="59FF067D" w14:textId="77777777" w:rsidR="0000325B" w:rsidRDefault="0000325B" w:rsidP="00DE619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</w:p>
          <w:p w14:paraId="27A8D2D6" w14:textId="58953D64" w:rsidR="0000325B" w:rsidRPr="00266BD9" w:rsidRDefault="005B4633" w:rsidP="00DE619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hr-HR"/>
              </w:rPr>
              <w:t xml:space="preserve">Iskaznica ovlaštenog zdravstvenog radnika </w:t>
            </w:r>
          </w:p>
          <w:p w14:paraId="12AD2506" w14:textId="77777777" w:rsidR="0000325B" w:rsidRDefault="0000325B" w:rsidP="00DE619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</w:p>
          <w:p w14:paraId="17722362" w14:textId="77777777" w:rsidR="0000325B" w:rsidRDefault="0000325B" w:rsidP="00DE619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</w:p>
          <w:p w14:paraId="10C43607" w14:textId="77777777" w:rsidR="0000325B" w:rsidRDefault="0000325B" w:rsidP="00DE619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</w:p>
          <w:p w14:paraId="525972B3" w14:textId="77777777" w:rsidR="0000325B" w:rsidRDefault="0000325B" w:rsidP="00DE619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14:paraId="4C9213CB" w14:textId="77777777" w:rsidR="0000325B" w:rsidRPr="00C741A7" w:rsidRDefault="0000325B" w:rsidP="00DE619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39A0" w14:textId="77777777" w:rsidR="0000325B" w:rsidRDefault="0000325B" w:rsidP="00DE6195">
            <w:pPr>
              <w:spacing w:after="200" w:line="276" w:lineRule="auto"/>
              <w:jc w:val="both"/>
              <w:rPr>
                <w:b/>
                <w:bCs/>
                <w:noProof/>
                <w:color w:val="000000"/>
                <w:lang w:val="hr-HR"/>
              </w:rPr>
            </w:pPr>
          </w:p>
          <w:p w14:paraId="0BC571AA" w14:textId="77777777" w:rsidR="0000325B" w:rsidRDefault="0000325B" w:rsidP="00DE6195">
            <w:pPr>
              <w:spacing w:after="200" w:line="276" w:lineRule="auto"/>
              <w:jc w:val="both"/>
              <w:rPr>
                <w:b/>
                <w:bCs/>
                <w:noProof/>
                <w:color w:val="000000"/>
                <w:lang w:val="hr-HR"/>
              </w:rPr>
            </w:pPr>
          </w:p>
          <w:p w14:paraId="30A645A0" w14:textId="4310FF2B" w:rsidR="005B4633" w:rsidRPr="00266BD9" w:rsidRDefault="0000325B" w:rsidP="005B46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3C2036">
              <w:rPr>
                <w:b/>
                <w:bCs/>
                <w:noProof/>
                <w:color w:val="000000"/>
                <w:lang w:val="hr-HR"/>
              </w:rPr>
              <w:t xml:space="preserve">Pravilnik o </w:t>
            </w:r>
            <w:r w:rsidR="005B4633">
              <w:rPr>
                <w:b/>
                <w:bCs/>
                <w:noProof/>
                <w:color w:val="000000"/>
                <w:lang w:val="hr-HR"/>
              </w:rPr>
              <w:t>načinu obrade zdravstvenih i drugih osobnih podataka u zdravstvenim nacionalnim i institucionalnim informacijskim sustavima u zdravstvu, načinu čuvanja i zaštite zdravstvenih podataka i izrade zdravstvenih pokazatelja, standariziranim obrascima te registrima i evidencijama u zdravstvu</w:t>
            </w:r>
            <w:r w:rsidR="00115409">
              <w:rPr>
                <w:b/>
                <w:bCs/>
                <w:noProof/>
                <w:color w:val="000000"/>
                <w:lang w:val="hr-HR"/>
              </w:rPr>
              <w:t xml:space="preserve"> (NN 150/24)</w:t>
            </w:r>
          </w:p>
        </w:tc>
      </w:tr>
    </w:tbl>
    <w:p w14:paraId="59E9715D" w14:textId="77777777" w:rsidR="0000325B" w:rsidRDefault="0000325B" w:rsidP="0000325B">
      <w:pPr>
        <w:pStyle w:val="box465498"/>
        <w:shd w:val="clear" w:color="auto" w:fill="FFFFFF"/>
        <w:spacing w:before="0" w:beforeAutospacing="0" w:after="48" w:afterAutospacing="0" w:line="276" w:lineRule="auto"/>
        <w:ind w:firstLine="720"/>
        <w:jc w:val="both"/>
        <w:textAlignment w:val="baseline"/>
        <w:rPr>
          <w:rFonts w:eastAsia="Calibri"/>
          <w:lang w:val="hr-HR"/>
        </w:rPr>
      </w:pPr>
    </w:p>
    <w:p w14:paraId="5D6F5ED6" w14:textId="77777777" w:rsidR="00E42AB5" w:rsidRPr="0000325B" w:rsidRDefault="00E42AB5">
      <w:pPr>
        <w:rPr>
          <w:lang w:val="hr-HR"/>
        </w:rPr>
      </w:pPr>
    </w:p>
    <w:sectPr w:rsidR="00E42AB5" w:rsidRPr="000032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5B"/>
    <w:rsid w:val="0000325B"/>
    <w:rsid w:val="00004E82"/>
    <w:rsid w:val="0005599D"/>
    <w:rsid w:val="000713F2"/>
    <w:rsid w:val="00072DE2"/>
    <w:rsid w:val="00115409"/>
    <w:rsid w:val="00147588"/>
    <w:rsid w:val="00151BC8"/>
    <w:rsid w:val="001B0E43"/>
    <w:rsid w:val="003D4A90"/>
    <w:rsid w:val="003E71A6"/>
    <w:rsid w:val="00442A7A"/>
    <w:rsid w:val="00484EDD"/>
    <w:rsid w:val="004B18AC"/>
    <w:rsid w:val="00581DA9"/>
    <w:rsid w:val="005B4633"/>
    <w:rsid w:val="0060564A"/>
    <w:rsid w:val="006875E0"/>
    <w:rsid w:val="00703B0B"/>
    <w:rsid w:val="00714247"/>
    <w:rsid w:val="007D6A38"/>
    <w:rsid w:val="00852C01"/>
    <w:rsid w:val="00890609"/>
    <w:rsid w:val="00892E2B"/>
    <w:rsid w:val="00971D72"/>
    <w:rsid w:val="00A3355A"/>
    <w:rsid w:val="00A6063F"/>
    <w:rsid w:val="00B507F9"/>
    <w:rsid w:val="00CD445C"/>
    <w:rsid w:val="00D945E3"/>
    <w:rsid w:val="00DB77EA"/>
    <w:rsid w:val="00E14813"/>
    <w:rsid w:val="00E42AB5"/>
    <w:rsid w:val="00E55256"/>
    <w:rsid w:val="00E75434"/>
    <w:rsid w:val="00ED6D03"/>
    <w:rsid w:val="00EE4185"/>
    <w:rsid w:val="00F06ECF"/>
    <w:rsid w:val="00F40043"/>
    <w:rsid w:val="00FB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689BF"/>
  <w15:chartTrackingRefBased/>
  <w15:docId w15:val="{630930AF-5587-4EA3-BA33-CD68AD32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25B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65497">
    <w:name w:val="box_465497"/>
    <w:basedOn w:val="Normal"/>
    <w:rsid w:val="0000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65498">
    <w:name w:val="box_465498"/>
    <w:basedOn w:val="Normal"/>
    <w:rsid w:val="0000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urziv">
    <w:name w:val="kurziv"/>
    <w:basedOn w:val="DefaultParagraphFont"/>
    <w:rsid w:val="0000325B"/>
  </w:style>
  <w:style w:type="paragraph" w:customStyle="1" w:styleId="box478681">
    <w:name w:val="box_478681"/>
    <w:basedOn w:val="Normal"/>
    <w:rsid w:val="0007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1A3978B169F49ADE08AB227B44E5D" ma:contentTypeVersion="5" ma:contentTypeDescription="Create a new document." ma:contentTypeScope="" ma:versionID="e15bb9e147ef599bb815d74444b9b292">
  <xsd:schema xmlns:xsd="http://www.w3.org/2001/XMLSchema" xmlns:xs="http://www.w3.org/2001/XMLSchema" xmlns:p="http://schemas.microsoft.com/office/2006/metadata/properties" xmlns:ns3="9d6c6b77-5ee8-4496-b348-30f2722fbb66" targetNamespace="http://schemas.microsoft.com/office/2006/metadata/properties" ma:root="true" ma:fieldsID="11ffefe486442a39360377c12589a665" ns3:_="">
    <xsd:import namespace="9d6c6b77-5ee8-4496-b348-30f2722fbb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c6b77-5ee8-4496-b348-30f2722fb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95EBCC-1426-4ECB-B8EA-9DAD94E00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c6b77-5ee8-4496-b348-30f2722fb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879362-C34D-454E-AFEF-AE49731658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C593D9-C48A-4114-8839-E5D4944E26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Nakić</dc:creator>
  <cp:keywords/>
  <dc:description/>
  <cp:lastModifiedBy>Snježana Delalić</cp:lastModifiedBy>
  <cp:revision>2</cp:revision>
  <dcterms:created xsi:type="dcterms:W3CDTF">2025-01-08T11:11:00Z</dcterms:created>
  <dcterms:modified xsi:type="dcterms:W3CDTF">2025-01-08T11:11:00Z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0x010100E541A3978B169F49ADE08AB227B44E5D</vt:lpwstr>
  </property>
</Properties>
</file>